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ind w:left="504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  <w:sz w:val="30"/>
          <w:szCs w:val="24"/>
          <w:u w:val="single"/>
          <w:lang w:val="en-US"/>
        </w:rPr>
      </w:pPr>
      <w:r>
        <w:rPr>
          <w:rFonts w:ascii="Times New Roman" w:cs="Times New Roman" w:hAnsi="Times New Roman"/>
          <w:b/>
          <w:sz w:val="30"/>
          <w:szCs w:val="24"/>
          <w:u w:val="single"/>
          <w:lang w:val="en-US"/>
        </w:rPr>
        <w:t>Notice</w:t>
      </w: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b/>
          <w:sz w:val="30"/>
          <w:szCs w:val="24"/>
          <w:u w:val="none"/>
        </w:rPr>
      </w:pPr>
    </w:p>
    <w:p>
      <w:pPr>
        <w:pStyle w:val="style0"/>
        <w:spacing w:lineRule="auto" w:line="240"/>
        <w:jc w:val="left"/>
        <w:rPr>
          <w:rFonts w:ascii="Times New Roman" w:cs="Times New Roman" w:hAnsi="Times New Roman"/>
          <w:b w:val="false"/>
          <w:bCs w:val="false"/>
          <w:sz w:val="30"/>
          <w:szCs w:val="24"/>
          <w:u w:val="none"/>
        </w:rPr>
      </w:pP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It is notified 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for the information of all concerned 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that </w:t>
      </w:r>
      <w:r>
        <w:rPr>
          <w:rFonts w:cs="Times New Roman" w:hAnsi="Times New Roman"/>
          <w:b w:val="false"/>
          <w:bCs w:val="false"/>
          <w:sz w:val="30"/>
          <w:szCs w:val="24"/>
          <w:u w:val="none"/>
          <w:lang w:val="en-US"/>
        </w:rPr>
        <w:t>t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he </w:t>
      </w:r>
      <w:r>
        <w:rPr>
          <w:rFonts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offline 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>exami</w:t>
      </w:r>
      <w:r>
        <w:rPr>
          <w:rFonts w:cs="Times New Roman" w:hAnsi="Times New Roman"/>
          <w:b w:val="false"/>
          <w:bCs w:val="false"/>
          <w:sz w:val="30"/>
          <w:szCs w:val="24"/>
          <w:u w:val="none"/>
          <w:lang w:val="en-US"/>
        </w:rPr>
        <w:t>nation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 M.Sc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 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>2nd semeter batch 2020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, 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stands 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>suspended</w:t>
      </w:r>
      <w:r>
        <w:rPr>
          <w:rFonts w:ascii="Times New Roman" w:cs="Times New Roman" w:hAnsi="Times New Roman"/>
          <w:b w:val="false"/>
          <w:bCs w:val="false"/>
          <w:sz w:val="30"/>
          <w:szCs w:val="24"/>
          <w:u w:val="none"/>
          <w:lang w:val="en-US"/>
        </w:rPr>
        <w:t xml:space="preserve"> till further orders. </w:t>
      </w:r>
    </w:p>
    <w:p>
      <w:pPr>
        <w:pStyle w:val="style0"/>
        <w:spacing w:after="0" w:lineRule="auto" w:line="240"/>
        <w:ind w:left="5760" w:firstLineChars="20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ind w:left="57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>
        <w:rPr>
          <w:rFonts w:ascii="Times New Roman" w:cs="Times New Roman" w:hAnsi="Times New Roman"/>
          <w:b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-sd-</w:t>
      </w:r>
    </w:p>
    <w:p>
      <w:pPr>
        <w:pStyle w:val="style0"/>
        <w:spacing w:after="0" w:lineRule="auto" w:line="240"/>
        <w:ind w:left="5760"/>
        <w:rPr>
          <w:rFonts w:ascii="Times New Roman" w:cs="Times New Roman" w:hAnsi="Times New Roman"/>
          <w:b/>
          <w:sz w:val="24"/>
          <w:szCs w:val="24"/>
          <w:lang w:val="en-US"/>
        </w:rPr>
      </w:pPr>
    </w:p>
    <w:p>
      <w:pPr>
        <w:pStyle w:val="style0"/>
        <w:spacing w:after="0" w:lineRule="auto" w:line="240"/>
        <w:ind w:left="57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Head of the department</w:t>
      </w:r>
    </w:p>
    <w:sectPr>
      <w:headerReference w:type="default" r:id="rId2"/>
      <w:footerReference w:type="default" r:id="rId3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t xml:space="preserve">Page </w:t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  <w:r>
      <w:t>/2</w:t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jc w:val="center"/>
      <w:rPr>
        <w:rFonts w:ascii="Times New Roman" w:cs="Times New Roman" w:hAnsi="Times New Roman"/>
        <w:b/>
        <w:sz w:val="36"/>
        <w:szCs w:val="24"/>
      </w:rPr>
    </w:pPr>
    <w:r>
      <w:rPr>
        <w:rFonts w:ascii="Times New Roman" w:cs="Times New Roman" w:hAnsi="Times New Roman"/>
        <w:b/>
        <w:noProof/>
        <w:sz w:val="34"/>
        <w:szCs w:val="24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-8164</wp:posOffset>
          </wp:positionH>
          <wp:positionV relativeFrom="paragraph">
            <wp:posOffset>38100</wp:posOffset>
          </wp:positionV>
          <wp:extent cx="811530" cy="683078"/>
          <wp:effectExtent l="19050" t="0" r="7620" b="0"/>
          <wp:wrapNone/>
          <wp:docPr id="4097" name="Picture 1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811530" cy="683078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style157"/>
      <w:ind w:right="-450"/>
      <w:jc w:val="center"/>
      <w:rPr>
        <w:rFonts w:ascii="Times New Roman" w:cs="Times New Roman" w:hAnsi="Times New Roman"/>
        <w:b/>
        <w:bCs/>
        <w:sz w:val="44"/>
        <w:szCs w:val="44"/>
      </w:rPr>
    </w:pPr>
    <w:r>
      <w:rPr>
        <w:rFonts w:ascii="Times New Roman" w:cs="Times New Roman" w:hAnsi="Times New Roman"/>
        <w:b/>
        <w:bCs/>
        <w:sz w:val="44"/>
        <w:szCs w:val="44"/>
        <w:lang w:val="en-US"/>
      </w:rPr>
      <w:t>Department of Chemistry</w:t>
    </w:r>
  </w:p>
  <w:p>
    <w:pPr>
      <w:pStyle w:val="style157"/>
      <w:jc w:val="center"/>
      <w:rPr>
        <w:rFonts w:ascii="Times New Roman" w:cs="Times New Roman" w:hAnsi="Times New Roman"/>
        <w:b/>
        <w:bCs/>
        <w:i/>
        <w:iCs/>
        <w:sz w:val="28"/>
        <w:szCs w:val="28"/>
      </w:rPr>
    </w:pPr>
    <w:r>
      <w:rPr>
        <w:rFonts w:ascii="Times New Roman" w:cs="Times New Roman" w:hAnsi="Times New Roman"/>
        <w:b/>
        <w:bCs/>
        <w:i/>
        <w:iCs/>
        <w:sz w:val="28"/>
        <w:szCs w:val="28"/>
      </w:rPr>
      <w:t>University of Kashmir</w:t>
    </w:r>
    <w:r>
      <w:rPr>
        <w:rFonts w:ascii="Times New Roman" w:cs="Times New Roman" w:hAnsi="Times New Roman"/>
        <w:b/>
        <w:bCs/>
        <w:i/>
        <w:iCs/>
        <w:sz w:val="28"/>
        <w:szCs w:val="28"/>
      </w:rPr>
      <w:t>, Srinagar-190 006</w:t>
    </w:r>
  </w:p>
  <w:p>
    <w:pPr>
      <w:pStyle w:val="style157"/>
      <w:jc w:val="center"/>
      <w:rPr>
        <w:rFonts w:ascii="Times New Roman" w:cs="Times New Roman" w:hAnsi="Times New Roman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60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7FA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E60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4E60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4D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FEF4619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F3F6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4B2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4B25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76a41c0-9b57-4e18-a0f1-240fa6ba982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02d94a8-ef90-49c1-8ad0-ed6c0b093a18"/>
    <w:basedOn w:val="style65"/>
    <w:next w:val="style4098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eastAsia="宋体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3F76-146E-4E55-AA2A-4A02C166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Words>39</Words>
  <Pages>2</Pages>
  <Characters>217</Characters>
  <Application>WPS Office</Application>
  <DocSecurity>0</DocSecurity>
  <Paragraphs>16</Paragraphs>
  <ScaleCrop>false</ScaleCrop>
  <LinksUpToDate>false</LinksUpToDate>
  <CharactersWithSpaces>267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2018-08-10T05:46:00Z</dcterms:created>
  <dc:creator>Windows User</dc:creator>
  <lastModifiedBy>Redmi Note 9 Pro Max</lastModifiedBy>
  <lastPrinted>2019-01-01T07:07:00Z</lastPrinted>
  <dcterms:modified xsi:type="dcterms:W3CDTF">2022-01-16T06:56:29Z</dcterms:modified>
  <revision>55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